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90E49" w14:textId="77777777" w:rsidR="0023642C" w:rsidRDefault="00666E82" w:rsidP="0023642C">
      <w:pPr>
        <w:pStyle w:val="Header"/>
        <w:shd w:val="clear" w:color="auto" w:fill="003478"/>
        <w:rPr>
          <w:rFonts w:ascii="Arial" w:hAnsi="Arial" w:cs="Arial"/>
          <w:b/>
          <w:color w:val="FFFFFF"/>
          <w:sz w:val="24"/>
          <w:szCs w:val="24"/>
        </w:rPr>
      </w:pPr>
      <w:r>
        <w:rPr>
          <w:rFonts w:ascii="Arial" w:hAnsi="Arial" w:cs="Arial"/>
          <w:b/>
          <w:color w:val="FFFFFF"/>
          <w:sz w:val="24"/>
          <w:szCs w:val="24"/>
        </w:rPr>
        <w:t xml:space="preserve">OPEN INDIVIDUAL EXPORT LICENCE (OIEL) UNDERTAKING TEMPLATE FOR VANTABLACK SAMPLES </w:t>
      </w:r>
    </w:p>
    <w:p w14:paraId="0575E741" w14:textId="77777777" w:rsidR="0023642C" w:rsidRDefault="0023642C" w:rsidP="0023642C">
      <w:pPr>
        <w:pStyle w:val="BodyText2"/>
        <w:jc w:val="left"/>
        <w:rPr>
          <w:rFonts w:ascii="Arial" w:hAnsi="Arial" w:cs="Arial"/>
          <w:b/>
          <w:iCs/>
          <w:color w:val="auto"/>
        </w:rPr>
      </w:pPr>
    </w:p>
    <w:p w14:paraId="17356F33" w14:textId="77777777" w:rsidR="0023642C" w:rsidRDefault="0023642C" w:rsidP="0023642C">
      <w:pPr>
        <w:pStyle w:val="BodyText2"/>
        <w:jc w:val="left"/>
        <w:rPr>
          <w:rFonts w:ascii="Arial" w:hAnsi="Arial" w:cs="Arial"/>
          <w:b/>
          <w:iCs/>
          <w:color w:val="auto"/>
        </w:rPr>
      </w:pPr>
    </w:p>
    <w:p w14:paraId="77F7AF0C" w14:textId="77777777" w:rsidR="00666E82" w:rsidRDefault="00666E82" w:rsidP="0023642C">
      <w:pPr>
        <w:pStyle w:val="BodyText2"/>
        <w:jc w:val="left"/>
        <w:rPr>
          <w:rFonts w:ascii="Arial" w:hAnsi="Arial" w:cs="Arial"/>
          <w:iCs/>
          <w:color w:val="auto"/>
        </w:rPr>
      </w:pPr>
    </w:p>
    <w:p w14:paraId="3E22E3C1" w14:textId="1E76DAB7" w:rsidR="00666E82" w:rsidRDefault="00666E82" w:rsidP="0023642C">
      <w:pPr>
        <w:pStyle w:val="BodyText2"/>
        <w:jc w:val="left"/>
        <w:rPr>
          <w:rFonts w:ascii="Arial" w:hAnsi="Arial" w:cs="Arial"/>
          <w:iCs/>
          <w:color w:val="auto"/>
        </w:rPr>
      </w:pPr>
      <w:r>
        <w:rPr>
          <w:rFonts w:ascii="Arial" w:hAnsi="Arial" w:cs="Arial"/>
          <w:iCs/>
          <w:color w:val="auto"/>
        </w:rPr>
        <w:t xml:space="preserve">Surrey NanoSystems Ltd (SNS) is exporting these goods under an Open Individual Export Licence (OIEL) and </w:t>
      </w:r>
      <w:r w:rsidR="0023642C">
        <w:rPr>
          <w:rFonts w:ascii="Arial" w:hAnsi="Arial" w:cs="Arial"/>
          <w:iCs/>
          <w:color w:val="auto"/>
        </w:rPr>
        <w:t xml:space="preserve">must obtain a written Consignee Undertaking that the </w:t>
      </w:r>
      <w:r w:rsidR="001D0F6E">
        <w:rPr>
          <w:rFonts w:ascii="Arial" w:hAnsi="Arial" w:cs="Arial"/>
          <w:iCs/>
          <w:color w:val="auto"/>
        </w:rPr>
        <w:t xml:space="preserve">items </w:t>
      </w:r>
      <w:r w:rsidR="0023642C">
        <w:rPr>
          <w:rFonts w:ascii="Arial" w:hAnsi="Arial" w:cs="Arial"/>
          <w:iCs/>
          <w:color w:val="auto"/>
        </w:rPr>
        <w:t>are not intended for re-export to a destination</w:t>
      </w:r>
      <w:r w:rsidR="0099009A">
        <w:rPr>
          <w:rFonts w:ascii="Arial" w:hAnsi="Arial" w:cs="Arial"/>
          <w:iCs/>
          <w:color w:val="auto"/>
        </w:rPr>
        <w:t xml:space="preserve"> and sector</w:t>
      </w:r>
      <w:r w:rsidR="0023642C">
        <w:rPr>
          <w:rFonts w:ascii="Arial" w:hAnsi="Arial" w:cs="Arial"/>
          <w:iCs/>
          <w:color w:val="auto"/>
        </w:rPr>
        <w:t xml:space="preserve"> not listed as permitted on the licence. </w:t>
      </w:r>
    </w:p>
    <w:p w14:paraId="5B8845A5" w14:textId="77777777" w:rsidR="00666E82" w:rsidRDefault="00666E82" w:rsidP="0023642C">
      <w:pPr>
        <w:pStyle w:val="BodyText2"/>
        <w:jc w:val="left"/>
        <w:rPr>
          <w:rFonts w:ascii="Arial" w:hAnsi="Arial" w:cs="Arial"/>
          <w:iCs/>
          <w:color w:val="auto"/>
        </w:rPr>
      </w:pPr>
    </w:p>
    <w:p w14:paraId="15E49F50" w14:textId="170463D7" w:rsidR="0023642C" w:rsidRPr="007F1A19" w:rsidRDefault="00666E82" w:rsidP="0023642C">
      <w:pPr>
        <w:pStyle w:val="BodyText2"/>
        <w:jc w:val="left"/>
        <w:rPr>
          <w:rFonts w:ascii="Arial" w:hAnsi="Arial" w:cs="Arial"/>
          <w:b/>
          <w:iCs/>
          <w:color w:val="FF0000"/>
        </w:rPr>
      </w:pPr>
      <w:r>
        <w:rPr>
          <w:rFonts w:ascii="Arial" w:hAnsi="Arial" w:cs="Arial"/>
          <w:iCs/>
          <w:color w:val="auto"/>
        </w:rPr>
        <w:t>This undertaking</w:t>
      </w:r>
      <w:r w:rsidR="0023642C">
        <w:rPr>
          <w:rFonts w:ascii="Arial" w:hAnsi="Arial" w:cs="Arial"/>
          <w:iCs/>
          <w:color w:val="auto"/>
        </w:rPr>
        <w:t xml:space="preserve"> need</w:t>
      </w:r>
      <w:r w:rsidR="00477C99">
        <w:rPr>
          <w:rFonts w:ascii="Arial" w:hAnsi="Arial" w:cs="Arial"/>
          <w:iCs/>
          <w:color w:val="auto"/>
        </w:rPr>
        <w:t>s</w:t>
      </w:r>
      <w:r w:rsidR="0023642C">
        <w:rPr>
          <w:rFonts w:ascii="Arial" w:hAnsi="Arial" w:cs="Arial"/>
          <w:iCs/>
          <w:color w:val="auto"/>
        </w:rPr>
        <w:t xml:space="preserve"> to be received from </w:t>
      </w:r>
      <w:r>
        <w:rPr>
          <w:rFonts w:ascii="Arial" w:hAnsi="Arial" w:cs="Arial"/>
          <w:iCs/>
          <w:color w:val="auto"/>
        </w:rPr>
        <w:t>the</w:t>
      </w:r>
      <w:r w:rsidR="0023642C">
        <w:rPr>
          <w:rFonts w:ascii="Arial" w:hAnsi="Arial" w:cs="Arial"/>
          <w:iCs/>
          <w:color w:val="auto"/>
        </w:rPr>
        <w:t xml:space="preserve"> consignee </w:t>
      </w:r>
      <w:r w:rsidR="0023642C" w:rsidRPr="00BF2BF3">
        <w:rPr>
          <w:rFonts w:ascii="Arial" w:hAnsi="Arial" w:cs="Arial"/>
          <w:bCs/>
          <w:iCs/>
          <w:color w:val="auto"/>
        </w:rPr>
        <w:t>before the first export</w:t>
      </w:r>
      <w:r w:rsidR="0023642C" w:rsidRPr="00BF2BF3">
        <w:rPr>
          <w:rFonts w:ascii="Arial" w:hAnsi="Arial" w:cs="Arial"/>
          <w:iCs/>
          <w:color w:val="auto"/>
        </w:rPr>
        <w:t>.</w:t>
      </w:r>
      <w:r w:rsidR="0023642C">
        <w:rPr>
          <w:rFonts w:ascii="Arial" w:hAnsi="Arial" w:cs="Arial"/>
          <w:iCs/>
          <w:color w:val="auto"/>
        </w:rPr>
        <w:t xml:space="preserve"> </w:t>
      </w:r>
      <w:r>
        <w:rPr>
          <w:rFonts w:ascii="Arial" w:hAnsi="Arial" w:cs="Arial"/>
          <w:iCs/>
          <w:color w:val="auto"/>
        </w:rPr>
        <w:t xml:space="preserve"> SNS is required by government regulations to </w:t>
      </w:r>
      <w:r w:rsidR="0023642C">
        <w:rPr>
          <w:rFonts w:ascii="Arial" w:hAnsi="Arial" w:cs="Arial"/>
          <w:iCs/>
          <w:color w:val="auto"/>
        </w:rPr>
        <w:t xml:space="preserve">retain the original </w:t>
      </w:r>
      <w:r>
        <w:rPr>
          <w:rFonts w:ascii="Arial" w:hAnsi="Arial" w:cs="Arial"/>
          <w:iCs/>
          <w:color w:val="auto"/>
        </w:rPr>
        <w:t xml:space="preserve">(NOT A COPY) signed and dated undertaking. </w:t>
      </w:r>
      <w:r w:rsidRPr="007F1A19">
        <w:rPr>
          <w:rFonts w:ascii="Arial" w:hAnsi="Arial" w:cs="Arial"/>
          <w:b/>
          <w:iCs/>
          <w:color w:val="FF0000"/>
        </w:rPr>
        <w:t xml:space="preserve">For this reason we will not normally despatch goods until the original </w:t>
      </w:r>
      <w:r w:rsidR="00BF2BF3">
        <w:rPr>
          <w:rFonts w:ascii="Arial" w:hAnsi="Arial" w:cs="Arial"/>
          <w:b/>
          <w:iCs/>
          <w:color w:val="FF0000"/>
        </w:rPr>
        <w:t>document</w:t>
      </w:r>
      <w:r w:rsidRPr="007F1A19">
        <w:rPr>
          <w:rFonts w:ascii="Arial" w:hAnsi="Arial" w:cs="Arial"/>
          <w:b/>
          <w:iCs/>
          <w:color w:val="FF0000"/>
        </w:rPr>
        <w:t xml:space="preserve"> has been received by SNS.</w:t>
      </w:r>
    </w:p>
    <w:p w14:paraId="7EC087C4" w14:textId="77777777" w:rsidR="0023642C" w:rsidRDefault="0023642C" w:rsidP="0023642C">
      <w:pPr>
        <w:pStyle w:val="BodyText2"/>
        <w:jc w:val="left"/>
        <w:rPr>
          <w:rFonts w:ascii="Arial" w:hAnsi="Arial" w:cs="Arial"/>
          <w:iCs/>
          <w:color w:val="auto"/>
          <w:u w:val="single"/>
        </w:rPr>
      </w:pPr>
    </w:p>
    <w:p w14:paraId="3B2563E3" w14:textId="77777777" w:rsidR="00666E82" w:rsidRDefault="00666E82" w:rsidP="0023642C">
      <w:pPr>
        <w:pStyle w:val="BodyText2"/>
        <w:jc w:val="left"/>
        <w:rPr>
          <w:rFonts w:ascii="Arial" w:hAnsi="Arial" w:cs="Arial"/>
          <w:iCs/>
          <w:color w:val="auto"/>
        </w:rPr>
      </w:pPr>
    </w:p>
    <w:p w14:paraId="576DE40B" w14:textId="32062B39" w:rsidR="0023642C" w:rsidRPr="00BF2BF3" w:rsidRDefault="0023642C" w:rsidP="00BF2BF3">
      <w:pPr>
        <w:pStyle w:val="BodyText2"/>
        <w:numPr>
          <w:ilvl w:val="0"/>
          <w:numId w:val="2"/>
        </w:numPr>
        <w:jc w:val="left"/>
        <w:rPr>
          <w:rFonts w:ascii="Arial" w:hAnsi="Arial" w:cs="Arial"/>
          <w:iCs/>
          <w:color w:val="auto"/>
        </w:rPr>
      </w:pPr>
      <w:r>
        <w:rPr>
          <w:rFonts w:ascii="Arial" w:hAnsi="Arial" w:cs="Arial"/>
          <w:iCs/>
          <w:color w:val="auto"/>
        </w:rPr>
        <w:t xml:space="preserve">The </w:t>
      </w:r>
      <w:r w:rsidRPr="00BF2BF3">
        <w:rPr>
          <w:rFonts w:ascii="Arial" w:hAnsi="Arial" w:cs="Arial"/>
          <w:iCs/>
          <w:color w:val="auto"/>
        </w:rPr>
        <w:t>undertaking must be completed</w:t>
      </w:r>
      <w:r w:rsidR="00BF2BF3">
        <w:rPr>
          <w:rFonts w:ascii="Arial" w:hAnsi="Arial" w:cs="Arial"/>
          <w:iCs/>
          <w:color w:val="auto"/>
        </w:rPr>
        <w:t xml:space="preserve"> </w:t>
      </w:r>
      <w:r w:rsidR="00666E82" w:rsidRPr="00BF2BF3">
        <w:rPr>
          <w:rFonts w:ascii="Arial" w:hAnsi="Arial" w:cs="Arial"/>
          <w:iCs/>
          <w:color w:val="auto"/>
        </w:rPr>
        <w:t xml:space="preserve">by you as the </w:t>
      </w:r>
      <w:r w:rsidR="00BF2BF3">
        <w:rPr>
          <w:rFonts w:ascii="Arial" w:hAnsi="Arial" w:cs="Arial"/>
          <w:iCs/>
          <w:color w:val="auto"/>
        </w:rPr>
        <w:t>consignee.</w:t>
      </w:r>
      <w:r w:rsidR="00666E82" w:rsidRPr="00BF2BF3">
        <w:rPr>
          <w:rFonts w:ascii="Arial" w:hAnsi="Arial" w:cs="Arial"/>
          <w:iCs/>
          <w:color w:val="auto"/>
        </w:rPr>
        <w:br/>
      </w:r>
    </w:p>
    <w:p w14:paraId="7806D480" w14:textId="0425B3C6" w:rsidR="0023642C" w:rsidRPr="00BF2BF3" w:rsidRDefault="00BF2BF3" w:rsidP="00BF2BF3">
      <w:pPr>
        <w:pStyle w:val="BodyText2"/>
        <w:numPr>
          <w:ilvl w:val="0"/>
          <w:numId w:val="2"/>
        </w:numPr>
        <w:jc w:val="left"/>
        <w:rPr>
          <w:rFonts w:ascii="Arial" w:hAnsi="Arial" w:cs="Arial"/>
          <w:iCs/>
          <w:color w:val="auto"/>
        </w:rPr>
      </w:pPr>
      <w:r>
        <w:rPr>
          <w:rFonts w:ascii="Arial" w:hAnsi="Arial" w:cs="Arial"/>
          <w:iCs/>
          <w:color w:val="auto"/>
        </w:rPr>
        <w:t xml:space="preserve">It must be completed </w:t>
      </w:r>
      <w:r w:rsidR="0023642C">
        <w:rPr>
          <w:rFonts w:ascii="Arial" w:hAnsi="Arial" w:cs="Arial"/>
          <w:iCs/>
          <w:color w:val="auto"/>
        </w:rPr>
        <w:t xml:space="preserve">in </w:t>
      </w:r>
      <w:r w:rsidR="0023642C" w:rsidRPr="00BF2BF3">
        <w:rPr>
          <w:rFonts w:ascii="Arial" w:hAnsi="Arial" w:cs="Arial"/>
          <w:iCs/>
          <w:color w:val="auto"/>
        </w:rPr>
        <w:t>English</w:t>
      </w:r>
      <w:r w:rsidRPr="00BF2BF3">
        <w:rPr>
          <w:rFonts w:ascii="Arial" w:hAnsi="Arial" w:cs="Arial"/>
          <w:iCs/>
          <w:color w:val="auto"/>
        </w:rPr>
        <w:t xml:space="preserve"> and </w:t>
      </w:r>
      <w:r w:rsidR="0023642C" w:rsidRPr="00BF2BF3">
        <w:rPr>
          <w:rFonts w:ascii="Arial" w:hAnsi="Arial" w:cs="Arial"/>
          <w:iCs/>
          <w:color w:val="auto"/>
        </w:rPr>
        <w:t xml:space="preserve">on the </w:t>
      </w:r>
      <w:r>
        <w:rPr>
          <w:rFonts w:ascii="Arial" w:hAnsi="Arial" w:cs="Arial"/>
          <w:bCs/>
          <w:iCs/>
          <w:color w:val="auto"/>
        </w:rPr>
        <w:t>consignee</w:t>
      </w:r>
      <w:r w:rsidR="0023642C" w:rsidRPr="00BF2BF3">
        <w:rPr>
          <w:rFonts w:ascii="Arial" w:hAnsi="Arial" w:cs="Arial"/>
          <w:bCs/>
          <w:iCs/>
          <w:color w:val="auto"/>
        </w:rPr>
        <w:t xml:space="preserve"> </w:t>
      </w:r>
      <w:r w:rsidRPr="00BF2BF3">
        <w:rPr>
          <w:rFonts w:ascii="Arial" w:hAnsi="Arial" w:cs="Arial"/>
          <w:bCs/>
          <w:iCs/>
          <w:color w:val="auto"/>
        </w:rPr>
        <w:t xml:space="preserve">company / organisation </w:t>
      </w:r>
      <w:r w:rsidR="0023642C" w:rsidRPr="00BF2BF3">
        <w:rPr>
          <w:rFonts w:ascii="Arial" w:hAnsi="Arial" w:cs="Arial"/>
          <w:bCs/>
          <w:iCs/>
          <w:color w:val="auto"/>
        </w:rPr>
        <w:t>headed</w:t>
      </w:r>
      <w:r w:rsidRPr="00BF2BF3">
        <w:rPr>
          <w:rFonts w:ascii="Arial" w:hAnsi="Arial" w:cs="Arial"/>
          <w:bCs/>
          <w:iCs/>
          <w:color w:val="auto"/>
        </w:rPr>
        <w:t xml:space="preserve"> </w:t>
      </w:r>
      <w:r w:rsidR="0023642C" w:rsidRPr="00BF2BF3">
        <w:rPr>
          <w:rFonts w:ascii="Arial" w:hAnsi="Arial" w:cs="Arial"/>
          <w:bCs/>
          <w:iCs/>
          <w:color w:val="auto"/>
        </w:rPr>
        <w:t>paper</w:t>
      </w:r>
      <w:r w:rsidR="00666E82" w:rsidRPr="00BF2BF3">
        <w:rPr>
          <w:rFonts w:ascii="Arial" w:hAnsi="Arial" w:cs="Arial"/>
          <w:bCs/>
          <w:iCs/>
          <w:color w:val="auto"/>
        </w:rPr>
        <w:br/>
      </w:r>
    </w:p>
    <w:p w14:paraId="39131A6D" w14:textId="28B118AC" w:rsidR="0023642C" w:rsidRDefault="00BF2BF3" w:rsidP="0023642C">
      <w:pPr>
        <w:pStyle w:val="BodyText2"/>
        <w:numPr>
          <w:ilvl w:val="0"/>
          <w:numId w:val="2"/>
        </w:numPr>
        <w:jc w:val="left"/>
        <w:rPr>
          <w:rFonts w:ascii="Arial" w:hAnsi="Arial" w:cs="Arial"/>
          <w:iCs/>
          <w:color w:val="auto"/>
        </w:rPr>
      </w:pPr>
      <w:r>
        <w:rPr>
          <w:rFonts w:ascii="Arial" w:hAnsi="Arial" w:cs="Arial"/>
          <w:iCs/>
          <w:color w:val="auto"/>
        </w:rPr>
        <w:t xml:space="preserve">It must be </w:t>
      </w:r>
      <w:r w:rsidR="0023642C">
        <w:rPr>
          <w:rFonts w:ascii="Arial" w:hAnsi="Arial" w:cs="Arial"/>
          <w:iCs/>
          <w:color w:val="auto"/>
        </w:rPr>
        <w:t xml:space="preserve">dated and signed by the consignee, which if it consists of a company should be signed by a partner or principal officer of that company </w:t>
      </w:r>
      <w:r>
        <w:rPr>
          <w:rFonts w:ascii="Arial" w:hAnsi="Arial" w:cs="Arial"/>
          <w:iCs/>
          <w:color w:val="auto"/>
        </w:rPr>
        <w:br/>
      </w:r>
    </w:p>
    <w:p w14:paraId="238EF3F8" w14:textId="2D0C4E96" w:rsidR="00BF2BF3" w:rsidRPr="00BF2BF3" w:rsidRDefault="00BF2BF3" w:rsidP="00BF2BF3">
      <w:pPr>
        <w:pStyle w:val="ListParagraph"/>
        <w:numPr>
          <w:ilvl w:val="0"/>
          <w:numId w:val="2"/>
        </w:numPr>
        <w:jc w:val="both"/>
        <w:rPr>
          <w:rFonts w:ascii="Arial" w:eastAsia="Times New Roman" w:hAnsi="Arial" w:cs="Arial"/>
          <w:iCs/>
          <w:sz w:val="24"/>
          <w:szCs w:val="24"/>
        </w:rPr>
      </w:pPr>
      <w:r w:rsidRPr="00BF2BF3">
        <w:rPr>
          <w:rFonts w:ascii="Arial" w:eastAsia="Times New Roman" w:hAnsi="Arial" w:cs="Arial"/>
          <w:iCs/>
          <w:sz w:val="24"/>
          <w:szCs w:val="24"/>
        </w:rPr>
        <w:t xml:space="preserve">Please delete any text </w:t>
      </w:r>
      <w:r w:rsidRPr="00BF2BF3">
        <w:rPr>
          <w:rFonts w:ascii="Arial" w:eastAsia="Times New Roman" w:hAnsi="Arial" w:cs="Arial"/>
          <w:iCs/>
          <w:sz w:val="24"/>
          <w:szCs w:val="24"/>
          <w:highlight w:val="cyan"/>
        </w:rPr>
        <w:t>highlighted blue</w:t>
      </w:r>
      <w:r w:rsidRPr="00BF2BF3">
        <w:rPr>
          <w:rFonts w:ascii="Arial" w:eastAsia="Times New Roman" w:hAnsi="Arial" w:cs="Arial"/>
          <w:iCs/>
          <w:sz w:val="24"/>
          <w:szCs w:val="24"/>
        </w:rPr>
        <w:t>, these statements are for guidance only.</w:t>
      </w:r>
      <w:r>
        <w:rPr>
          <w:rFonts w:ascii="Arial" w:eastAsia="Times New Roman" w:hAnsi="Arial" w:cs="Arial"/>
          <w:iCs/>
          <w:sz w:val="24"/>
          <w:szCs w:val="24"/>
        </w:rPr>
        <w:br/>
      </w:r>
    </w:p>
    <w:p w14:paraId="3E323F3F" w14:textId="77777777" w:rsidR="00BF2BF3" w:rsidRPr="00BF2BF3" w:rsidRDefault="00BF2BF3" w:rsidP="00BF2BF3">
      <w:pPr>
        <w:pStyle w:val="ListParagraph"/>
        <w:numPr>
          <w:ilvl w:val="0"/>
          <w:numId w:val="2"/>
        </w:numPr>
        <w:jc w:val="both"/>
        <w:rPr>
          <w:rFonts w:ascii="Arial" w:eastAsia="Times New Roman" w:hAnsi="Arial" w:cs="Arial"/>
          <w:iCs/>
          <w:sz w:val="24"/>
          <w:szCs w:val="24"/>
        </w:rPr>
      </w:pPr>
      <w:r w:rsidRPr="00BF2BF3">
        <w:rPr>
          <w:rFonts w:ascii="Arial" w:eastAsia="Times New Roman" w:hAnsi="Arial" w:cs="Arial"/>
          <w:iCs/>
          <w:sz w:val="24"/>
          <w:szCs w:val="24"/>
        </w:rPr>
        <w:t xml:space="preserve">Please amend, complete or sign where </w:t>
      </w:r>
      <w:r w:rsidRPr="00BF2BF3">
        <w:rPr>
          <w:rFonts w:ascii="Arial" w:eastAsia="Times New Roman" w:hAnsi="Arial" w:cs="Arial"/>
          <w:iCs/>
          <w:sz w:val="24"/>
          <w:szCs w:val="24"/>
          <w:highlight w:val="yellow"/>
        </w:rPr>
        <w:t xml:space="preserve">highlighted </w:t>
      </w:r>
      <w:proofErr w:type="gramStart"/>
      <w:r w:rsidRPr="00BF2BF3">
        <w:rPr>
          <w:rFonts w:ascii="Arial" w:eastAsia="Times New Roman" w:hAnsi="Arial" w:cs="Arial"/>
          <w:iCs/>
          <w:sz w:val="24"/>
          <w:szCs w:val="24"/>
          <w:highlight w:val="yellow"/>
        </w:rPr>
        <w:t>yellow</w:t>
      </w:r>
      <w:r w:rsidRPr="00BF2BF3">
        <w:rPr>
          <w:rFonts w:ascii="Arial" w:eastAsia="Times New Roman" w:hAnsi="Arial" w:cs="Arial"/>
          <w:iCs/>
          <w:sz w:val="24"/>
          <w:szCs w:val="24"/>
        </w:rPr>
        <w:t xml:space="preserve"> .</w:t>
      </w:r>
      <w:proofErr w:type="gramEnd"/>
    </w:p>
    <w:p w14:paraId="6F36C14F" w14:textId="77777777" w:rsidR="007A2B58" w:rsidRDefault="007A2B58" w:rsidP="0023642C">
      <w:pPr>
        <w:rPr>
          <w:rFonts w:ascii="Univers 45 Light" w:hAnsi="Univers 45 Light"/>
          <w:i/>
          <w:iCs/>
        </w:rPr>
      </w:pPr>
    </w:p>
    <w:p w14:paraId="25919519" w14:textId="77777777" w:rsidR="00BF2BF3" w:rsidRDefault="00BF2BF3">
      <w:pPr>
        <w:spacing w:after="200" w:line="276" w:lineRule="auto"/>
        <w:rPr>
          <w:rFonts w:ascii="Arial" w:hAnsi="Arial" w:cs="Arial"/>
          <w:b/>
          <w:iCs/>
          <w:sz w:val="28"/>
          <w:szCs w:val="28"/>
        </w:rPr>
      </w:pPr>
      <w:r>
        <w:rPr>
          <w:rFonts w:ascii="Arial" w:hAnsi="Arial" w:cs="Arial"/>
          <w:b/>
          <w:iCs/>
          <w:sz w:val="28"/>
          <w:szCs w:val="28"/>
        </w:rPr>
        <w:br w:type="page"/>
      </w:r>
      <w:bookmarkStart w:id="0" w:name="_GoBack"/>
      <w:bookmarkEnd w:id="0"/>
    </w:p>
    <w:p w14:paraId="22A2DC4D" w14:textId="384AB86A" w:rsidR="0023642C" w:rsidRDefault="0023642C" w:rsidP="0023642C">
      <w:pPr>
        <w:rPr>
          <w:rFonts w:ascii="Arial" w:hAnsi="Arial" w:cs="Arial"/>
          <w:b/>
          <w:iCs/>
          <w:sz w:val="28"/>
          <w:szCs w:val="28"/>
        </w:rPr>
      </w:pPr>
      <w:r w:rsidRPr="00BF2BF3">
        <w:rPr>
          <w:rFonts w:ascii="Arial" w:hAnsi="Arial" w:cs="Arial"/>
          <w:b/>
          <w:iCs/>
          <w:sz w:val="28"/>
          <w:szCs w:val="28"/>
          <w:highlight w:val="cyan"/>
        </w:rPr>
        <w:lastRenderedPageBreak/>
        <w:t>Undertaking Template</w:t>
      </w:r>
      <w:r w:rsidR="007A2B58" w:rsidRPr="00BF2BF3">
        <w:rPr>
          <w:rFonts w:ascii="Arial" w:hAnsi="Arial" w:cs="Arial"/>
          <w:b/>
          <w:iCs/>
          <w:sz w:val="28"/>
          <w:szCs w:val="28"/>
          <w:highlight w:val="cyan"/>
        </w:rPr>
        <w:t xml:space="preserve"> – Please copy to your company headed paper</w:t>
      </w:r>
    </w:p>
    <w:p w14:paraId="5CEA3F53" w14:textId="77777777" w:rsidR="007A2B58" w:rsidRDefault="007A2B58" w:rsidP="007A2B58">
      <w:pPr>
        <w:pStyle w:val="BodyText"/>
        <w:jc w:val="right"/>
        <w:rPr>
          <w:rFonts w:ascii="Arial" w:hAnsi="Arial" w:cs="Arial"/>
        </w:rPr>
      </w:pPr>
    </w:p>
    <w:p w14:paraId="218C4CB0" w14:textId="77777777" w:rsidR="007A2B58" w:rsidRDefault="007A2B58" w:rsidP="007A2B58">
      <w:pPr>
        <w:pStyle w:val="BodyText"/>
        <w:jc w:val="right"/>
        <w:rPr>
          <w:rFonts w:ascii="Arial" w:hAnsi="Arial" w:cs="Arial"/>
        </w:rPr>
      </w:pPr>
      <w:r>
        <w:rPr>
          <w:rFonts w:ascii="Arial" w:hAnsi="Arial" w:cs="Arial"/>
        </w:rPr>
        <w:t>[</w:t>
      </w:r>
      <w:r w:rsidRPr="007A2B58">
        <w:rPr>
          <w:rFonts w:ascii="Arial" w:hAnsi="Arial" w:cs="Arial"/>
          <w:highlight w:val="yellow"/>
        </w:rPr>
        <w:t>Consignee / end-user address</w:t>
      </w:r>
      <w:r>
        <w:rPr>
          <w:rFonts w:ascii="Arial" w:hAnsi="Arial" w:cs="Arial"/>
        </w:rPr>
        <w:t>]</w:t>
      </w:r>
    </w:p>
    <w:p w14:paraId="1E66C73E" w14:textId="77777777" w:rsidR="007A2B58" w:rsidRDefault="007A2B58" w:rsidP="007A2B58">
      <w:pPr>
        <w:pStyle w:val="BodyText"/>
        <w:jc w:val="right"/>
        <w:rPr>
          <w:rFonts w:ascii="Arial" w:hAnsi="Arial" w:cs="Arial"/>
        </w:rPr>
      </w:pPr>
      <w:r>
        <w:rPr>
          <w:rFonts w:ascii="Arial" w:hAnsi="Arial" w:cs="Arial"/>
        </w:rPr>
        <w:t>[</w:t>
      </w:r>
      <w:r w:rsidRPr="007A2B58">
        <w:rPr>
          <w:rFonts w:ascii="Arial" w:hAnsi="Arial" w:cs="Arial"/>
          <w:highlight w:val="yellow"/>
        </w:rPr>
        <w:t>Date</w:t>
      </w:r>
      <w:r>
        <w:rPr>
          <w:rFonts w:ascii="Arial" w:hAnsi="Arial" w:cs="Arial"/>
        </w:rPr>
        <w:t>]</w:t>
      </w:r>
    </w:p>
    <w:p w14:paraId="67F65E0D" w14:textId="77777777" w:rsidR="007A2B58" w:rsidRDefault="007A2B58" w:rsidP="0023642C">
      <w:pPr>
        <w:pStyle w:val="BodyText"/>
        <w:jc w:val="left"/>
        <w:rPr>
          <w:rFonts w:ascii="Arial" w:hAnsi="Arial" w:cs="Arial"/>
        </w:rPr>
      </w:pPr>
    </w:p>
    <w:p w14:paraId="71831254" w14:textId="77777777" w:rsidR="007A2B58" w:rsidRDefault="007A2B58" w:rsidP="0023642C">
      <w:pPr>
        <w:pStyle w:val="BodyText"/>
        <w:jc w:val="left"/>
        <w:rPr>
          <w:rFonts w:ascii="Arial" w:hAnsi="Arial" w:cs="Arial"/>
        </w:rPr>
      </w:pPr>
      <w:r w:rsidRPr="007A2B58">
        <w:rPr>
          <w:rFonts w:ascii="Arial" w:hAnsi="Arial" w:cs="Arial"/>
        </w:rPr>
        <w:t>To Whom It May Concern:</w:t>
      </w:r>
    </w:p>
    <w:p w14:paraId="4C631926" w14:textId="77777777" w:rsidR="007A2B58" w:rsidRDefault="007A2B58" w:rsidP="0023642C">
      <w:pPr>
        <w:pStyle w:val="BodyText"/>
        <w:jc w:val="left"/>
        <w:rPr>
          <w:rFonts w:ascii="Arial" w:hAnsi="Arial" w:cs="Arial"/>
        </w:rPr>
      </w:pPr>
    </w:p>
    <w:p w14:paraId="10C8B1BB" w14:textId="77777777" w:rsidR="0023642C" w:rsidRPr="007A2B58" w:rsidRDefault="0023642C" w:rsidP="0023642C">
      <w:pPr>
        <w:pStyle w:val="BodyText"/>
        <w:jc w:val="left"/>
        <w:rPr>
          <w:rFonts w:ascii="Arial" w:hAnsi="Arial" w:cs="Arial"/>
        </w:rPr>
      </w:pPr>
      <w:r w:rsidRPr="000F7371">
        <w:rPr>
          <w:rFonts w:ascii="Arial" w:hAnsi="Arial" w:cs="Arial"/>
        </w:rPr>
        <w:t>We</w:t>
      </w:r>
      <w:r w:rsidR="007A2B58">
        <w:rPr>
          <w:rFonts w:ascii="Arial" w:hAnsi="Arial" w:cs="Arial"/>
        </w:rPr>
        <w:t>,</w:t>
      </w:r>
      <w:r w:rsidRPr="000F7371">
        <w:rPr>
          <w:rFonts w:ascii="Arial" w:hAnsi="Arial" w:cs="Arial"/>
        </w:rPr>
        <w:t xml:space="preserve"> </w:t>
      </w:r>
      <w:r w:rsidRPr="000F7371">
        <w:rPr>
          <w:rFonts w:ascii="Arial" w:hAnsi="Arial" w:cs="Arial"/>
          <w:b/>
        </w:rPr>
        <w:t>(</w:t>
      </w:r>
      <w:r w:rsidR="007A2B58">
        <w:rPr>
          <w:rFonts w:ascii="Arial" w:hAnsi="Arial" w:cs="Arial"/>
          <w:b/>
          <w:i/>
          <w:iCs/>
          <w:highlight w:val="yellow"/>
        </w:rPr>
        <w:t xml:space="preserve">name and address of </w:t>
      </w:r>
      <w:r w:rsidRPr="007A2B58">
        <w:rPr>
          <w:rFonts w:ascii="Arial" w:hAnsi="Arial" w:cs="Arial"/>
          <w:b/>
          <w:i/>
          <w:iCs/>
          <w:highlight w:val="yellow"/>
        </w:rPr>
        <w:t>company</w:t>
      </w:r>
      <w:r w:rsidR="007A2B58">
        <w:rPr>
          <w:rFonts w:ascii="Arial" w:hAnsi="Arial" w:cs="Arial"/>
          <w:b/>
          <w:highlight w:val="yellow"/>
        </w:rPr>
        <w:t xml:space="preserve"> or organisation</w:t>
      </w:r>
      <w:r w:rsidRPr="007A2B58">
        <w:rPr>
          <w:rFonts w:ascii="Arial" w:hAnsi="Arial" w:cs="Arial"/>
          <w:b/>
          <w:highlight w:val="yellow"/>
        </w:rPr>
        <w:t>)</w:t>
      </w:r>
      <w:r w:rsidR="007A2B58">
        <w:rPr>
          <w:rFonts w:ascii="Arial" w:hAnsi="Arial" w:cs="Arial"/>
        </w:rPr>
        <w:t xml:space="preserve">, </w:t>
      </w:r>
      <w:r w:rsidRPr="000F7371">
        <w:rPr>
          <w:rFonts w:ascii="Arial" w:hAnsi="Arial" w:cs="Arial"/>
        </w:rPr>
        <w:t xml:space="preserve">certify that the </w:t>
      </w:r>
      <w:r w:rsidR="001D0F6E">
        <w:rPr>
          <w:rFonts w:ascii="Arial" w:hAnsi="Arial" w:cs="Arial"/>
        </w:rPr>
        <w:t xml:space="preserve">items </w:t>
      </w:r>
      <w:r w:rsidRPr="000F7371">
        <w:rPr>
          <w:rFonts w:ascii="Arial" w:hAnsi="Arial" w:cs="Arial"/>
        </w:rPr>
        <w:t>shown below have been orde</w:t>
      </w:r>
      <w:r w:rsidR="007A2B58">
        <w:rPr>
          <w:rFonts w:ascii="Arial" w:hAnsi="Arial" w:cs="Arial"/>
        </w:rPr>
        <w:t xml:space="preserve">red by </w:t>
      </w:r>
      <w:r w:rsidRPr="000F7371">
        <w:rPr>
          <w:rFonts w:ascii="Arial" w:hAnsi="Arial" w:cs="Arial"/>
        </w:rPr>
        <w:t xml:space="preserve">us from </w:t>
      </w:r>
      <w:r w:rsidR="007A2B58">
        <w:rPr>
          <w:rFonts w:ascii="Arial" w:hAnsi="Arial" w:cs="Arial"/>
        </w:rPr>
        <w:t>Surrey NanoSystems Ltd, Building 24, Euro Business Park, New Road, Newhaven, BN9 0DQ, United Kingdom.</w:t>
      </w:r>
    </w:p>
    <w:p w14:paraId="7E570E20" w14:textId="2BE2274E" w:rsidR="0023642C" w:rsidRDefault="0023642C" w:rsidP="0023642C">
      <w:pPr>
        <w:spacing w:before="240"/>
        <w:rPr>
          <w:rFonts w:ascii="Arial" w:hAnsi="Arial" w:cs="Arial"/>
        </w:rPr>
      </w:pPr>
      <w:r w:rsidRPr="000F7371">
        <w:rPr>
          <w:rFonts w:ascii="Arial" w:hAnsi="Arial" w:cs="Arial"/>
        </w:rPr>
        <w:t xml:space="preserve">The </w:t>
      </w:r>
      <w:r w:rsidR="001D0F6E">
        <w:rPr>
          <w:rFonts w:ascii="Arial" w:hAnsi="Arial" w:cs="Arial"/>
        </w:rPr>
        <w:t xml:space="preserve">items </w:t>
      </w:r>
      <w:r w:rsidR="007A2B58">
        <w:rPr>
          <w:rFonts w:ascii="Arial" w:hAnsi="Arial" w:cs="Arial"/>
        </w:rPr>
        <w:t>to be supplied are</w:t>
      </w:r>
      <w:r w:rsidR="00BF2BF3">
        <w:rPr>
          <w:rFonts w:ascii="Arial" w:hAnsi="Arial" w:cs="Arial"/>
        </w:rPr>
        <w:t xml:space="preserve"> as follows: </w:t>
      </w:r>
      <w:r w:rsidR="00BF2BF3" w:rsidRPr="00BF2BF3">
        <w:rPr>
          <w:rFonts w:ascii="Arial" w:hAnsi="Arial" w:cs="Arial"/>
          <w:highlight w:val="cyan"/>
        </w:rPr>
        <w:t>(please delete any lines/items that are not included on your order)</w:t>
      </w:r>
    </w:p>
    <w:p w14:paraId="6CC5CE7E" w14:textId="77777777" w:rsidR="007A2B58" w:rsidRPr="00BF2BF3" w:rsidRDefault="007A2B58" w:rsidP="007A2B58">
      <w:pPr>
        <w:spacing w:before="240"/>
        <w:rPr>
          <w:rFonts w:ascii="Arial" w:hAnsi="Arial" w:cs="Arial"/>
          <w:highlight w:val="yellow"/>
        </w:rPr>
      </w:pPr>
      <w:r w:rsidRPr="00BF2BF3">
        <w:rPr>
          <w:rFonts w:ascii="Arial" w:hAnsi="Arial" w:cs="Arial"/>
          <w:highlight w:val="yellow"/>
        </w:rPr>
        <w:t xml:space="preserve">1 (one) </w:t>
      </w:r>
      <w:r w:rsidRPr="00BF2BF3">
        <w:rPr>
          <w:rFonts w:ascii="Arial" w:hAnsi="Arial" w:cs="Arial"/>
          <w:highlight w:val="yellow"/>
        </w:rPr>
        <w:tab/>
      </w:r>
      <w:proofErr w:type="spellStart"/>
      <w:r w:rsidRPr="00BF2BF3">
        <w:rPr>
          <w:rFonts w:ascii="Arial" w:hAnsi="Arial" w:cs="Arial"/>
          <w:highlight w:val="yellow"/>
        </w:rPr>
        <w:t>Vantablack</w:t>
      </w:r>
      <w:proofErr w:type="spellEnd"/>
      <w:r w:rsidRPr="00BF2BF3">
        <w:rPr>
          <w:rFonts w:ascii="Arial" w:hAnsi="Arial" w:cs="Arial"/>
          <w:highlight w:val="yellow"/>
        </w:rPr>
        <w:t xml:space="preserve"> sample on Aluminium 40 x 40 x 3 mm (Part No. 90-16-00119)</w:t>
      </w:r>
    </w:p>
    <w:p w14:paraId="7B8FB520" w14:textId="77777777" w:rsidR="007A2B58" w:rsidRPr="00BF2BF3" w:rsidRDefault="007A2B58" w:rsidP="007A2B58">
      <w:pPr>
        <w:spacing w:before="240"/>
        <w:rPr>
          <w:rFonts w:ascii="Arial" w:hAnsi="Arial" w:cs="Arial"/>
          <w:highlight w:val="yellow"/>
        </w:rPr>
      </w:pPr>
      <w:r w:rsidRPr="00BF2BF3">
        <w:rPr>
          <w:rFonts w:ascii="Arial" w:hAnsi="Arial" w:cs="Arial"/>
          <w:highlight w:val="yellow"/>
        </w:rPr>
        <w:t>1 (one)</w:t>
      </w:r>
      <w:r w:rsidRPr="00BF2BF3">
        <w:rPr>
          <w:rFonts w:ascii="Arial" w:hAnsi="Arial" w:cs="Arial"/>
          <w:highlight w:val="yellow"/>
        </w:rPr>
        <w:tab/>
      </w:r>
      <w:proofErr w:type="spellStart"/>
      <w:r w:rsidRPr="00BF2BF3">
        <w:rPr>
          <w:rFonts w:ascii="Arial" w:hAnsi="Arial" w:cs="Arial"/>
          <w:highlight w:val="yellow"/>
        </w:rPr>
        <w:t>Vantablack</w:t>
      </w:r>
      <w:proofErr w:type="spellEnd"/>
      <w:r w:rsidRPr="00BF2BF3">
        <w:rPr>
          <w:rFonts w:ascii="Arial" w:hAnsi="Arial" w:cs="Arial"/>
          <w:highlight w:val="yellow"/>
        </w:rPr>
        <w:t xml:space="preserve"> sample on Aluminium foil 100 x 100 mm (Part No. 90-17-00003)</w:t>
      </w:r>
    </w:p>
    <w:p w14:paraId="5324887B" w14:textId="77777777" w:rsidR="007A2B58" w:rsidRPr="007A2B58" w:rsidRDefault="007A2B58" w:rsidP="007A2B58">
      <w:pPr>
        <w:spacing w:before="240"/>
        <w:rPr>
          <w:rFonts w:ascii="Arial" w:hAnsi="Arial" w:cs="Arial"/>
        </w:rPr>
      </w:pPr>
      <w:r w:rsidRPr="00BF2BF3">
        <w:rPr>
          <w:rFonts w:ascii="Arial" w:hAnsi="Arial" w:cs="Arial"/>
          <w:highlight w:val="yellow"/>
        </w:rPr>
        <w:t>1 (one)</w:t>
      </w:r>
      <w:r w:rsidRPr="00BF2BF3">
        <w:rPr>
          <w:rFonts w:ascii="Arial" w:hAnsi="Arial" w:cs="Arial"/>
          <w:highlight w:val="yellow"/>
        </w:rPr>
        <w:tab/>
      </w:r>
      <w:proofErr w:type="spellStart"/>
      <w:r w:rsidRPr="00BF2BF3">
        <w:rPr>
          <w:rFonts w:ascii="Arial" w:hAnsi="Arial" w:cs="Arial"/>
          <w:highlight w:val="yellow"/>
        </w:rPr>
        <w:t>Vantablack</w:t>
      </w:r>
      <w:proofErr w:type="spellEnd"/>
      <w:r w:rsidRPr="00BF2BF3">
        <w:rPr>
          <w:rFonts w:ascii="Arial" w:hAnsi="Arial" w:cs="Arial"/>
          <w:highlight w:val="yellow"/>
        </w:rPr>
        <w:t xml:space="preserve"> sample on Aluminium foil 100 x 100 mm (Part No. 90-17-00003)</w:t>
      </w:r>
    </w:p>
    <w:p w14:paraId="3B94BA44" w14:textId="77777777" w:rsidR="007F1A19" w:rsidRPr="007F1A19" w:rsidRDefault="0023642C" w:rsidP="007F1A19">
      <w:pPr>
        <w:spacing w:before="240"/>
        <w:rPr>
          <w:rFonts w:ascii="Arial" w:hAnsi="Arial" w:cs="Arial"/>
        </w:rPr>
      </w:pPr>
      <w:r w:rsidRPr="000F7371">
        <w:rPr>
          <w:rFonts w:ascii="Arial" w:hAnsi="Arial" w:cs="Arial"/>
        </w:rPr>
        <w:t>And are for</w:t>
      </w:r>
      <w:r w:rsidR="007F1A19">
        <w:rPr>
          <w:rFonts w:ascii="Arial" w:hAnsi="Arial" w:cs="Arial"/>
        </w:rPr>
        <w:t xml:space="preserve"> the purpose of evaluating </w:t>
      </w:r>
      <w:r w:rsidR="007F1A19" w:rsidRPr="007F1A19">
        <w:rPr>
          <w:rFonts w:ascii="Arial" w:hAnsi="Arial" w:cs="Arial"/>
        </w:rPr>
        <w:t xml:space="preserve">the </w:t>
      </w:r>
      <w:proofErr w:type="spellStart"/>
      <w:r w:rsidR="007F1A19" w:rsidRPr="007F1A19">
        <w:rPr>
          <w:rFonts w:ascii="Arial" w:hAnsi="Arial" w:cs="Arial"/>
        </w:rPr>
        <w:t>Vantablack</w:t>
      </w:r>
      <w:proofErr w:type="spellEnd"/>
      <w:r w:rsidR="007F1A19" w:rsidRPr="007F1A19">
        <w:rPr>
          <w:rFonts w:ascii="Arial" w:hAnsi="Arial" w:cs="Arial"/>
        </w:rPr>
        <w:t xml:space="preserve"> coating only and will not be incorporated into any other product or system.</w:t>
      </w:r>
    </w:p>
    <w:p w14:paraId="53BA858A" w14:textId="77777777" w:rsidR="0023642C" w:rsidRPr="007F1A19" w:rsidRDefault="0023642C" w:rsidP="007F1A19">
      <w:pPr>
        <w:pStyle w:val="BodyText"/>
        <w:jc w:val="left"/>
        <w:rPr>
          <w:rFonts w:ascii="Arial" w:hAnsi="Arial" w:cs="Arial"/>
        </w:rPr>
      </w:pPr>
      <w:r w:rsidRPr="000F7371">
        <w:rPr>
          <w:rFonts w:ascii="Arial" w:hAnsi="Arial" w:cs="Arial"/>
        </w:rPr>
        <w:t xml:space="preserve">We also certify that the </w:t>
      </w:r>
      <w:r w:rsidR="001D0F6E">
        <w:rPr>
          <w:rFonts w:ascii="Arial" w:hAnsi="Arial" w:cs="Arial"/>
        </w:rPr>
        <w:t xml:space="preserve">items </w:t>
      </w:r>
      <w:r w:rsidR="007F1A19">
        <w:rPr>
          <w:rFonts w:ascii="Arial" w:hAnsi="Arial" w:cs="Arial"/>
        </w:rPr>
        <w:t xml:space="preserve">above are for </w:t>
      </w:r>
      <w:r w:rsidRPr="000F7371">
        <w:rPr>
          <w:rFonts w:ascii="Arial" w:hAnsi="Arial" w:cs="Arial"/>
        </w:rPr>
        <w:t>our own use and will not be re-exported.</w:t>
      </w:r>
    </w:p>
    <w:p w14:paraId="35A1D9DF" w14:textId="77777777" w:rsidR="0023642C" w:rsidRDefault="0023642C" w:rsidP="0023642C">
      <w:pPr>
        <w:spacing w:before="240"/>
        <w:rPr>
          <w:rFonts w:ascii="Arial" w:hAnsi="Arial" w:cs="Arial"/>
        </w:rPr>
      </w:pPr>
      <w:bookmarkStart w:id="1" w:name="OLE_LINK4"/>
      <w:bookmarkStart w:id="2" w:name="OLE_LINK3"/>
      <w:r>
        <w:rPr>
          <w:rFonts w:ascii="Arial" w:hAnsi="Arial" w:cs="Arial"/>
        </w:rPr>
        <w:t xml:space="preserve">We confirm </w:t>
      </w:r>
      <w:bookmarkEnd w:id="1"/>
      <w:bookmarkEnd w:id="2"/>
      <w:r>
        <w:rPr>
          <w:rFonts w:ascii="Arial" w:hAnsi="Arial" w:cs="Arial"/>
        </w:rPr>
        <w:t xml:space="preserve">that the </w:t>
      </w:r>
      <w:r w:rsidR="001D0F6E">
        <w:rPr>
          <w:rFonts w:ascii="Arial" w:hAnsi="Arial" w:cs="Arial"/>
        </w:rPr>
        <w:t xml:space="preserve">items </w:t>
      </w:r>
      <w:r>
        <w:rPr>
          <w:rFonts w:ascii="Arial" w:hAnsi="Arial" w:cs="Arial"/>
        </w:rPr>
        <w:t>above will not be used for purposes associated with chemical, biological or nuclear weapons or missiles capable of deli</w:t>
      </w:r>
      <w:r w:rsidR="007F1A19">
        <w:rPr>
          <w:rFonts w:ascii="Arial" w:hAnsi="Arial" w:cs="Arial"/>
        </w:rPr>
        <w:t xml:space="preserve">vering such weapons, nor will they be resold if we know or suspect that </w:t>
      </w:r>
      <w:r>
        <w:rPr>
          <w:rFonts w:ascii="Arial" w:hAnsi="Arial" w:cs="Arial"/>
        </w:rPr>
        <w:t>they are intended or likely to be used for such a purpose</w:t>
      </w:r>
      <w:r w:rsidR="007F1A19">
        <w:rPr>
          <w:rFonts w:ascii="Arial" w:hAnsi="Arial" w:cs="Arial"/>
        </w:rPr>
        <w:t>.</w:t>
      </w:r>
    </w:p>
    <w:p w14:paraId="1D301894" w14:textId="77777777" w:rsidR="0023642C" w:rsidRDefault="0023642C" w:rsidP="0023642C">
      <w:pPr>
        <w:rPr>
          <w:rFonts w:ascii="Arial" w:hAnsi="Arial" w:cs="Arial"/>
        </w:rPr>
      </w:pPr>
    </w:p>
    <w:p w14:paraId="592BB411" w14:textId="77777777" w:rsidR="0023642C" w:rsidRDefault="0023642C" w:rsidP="0023642C">
      <w:pPr>
        <w:rPr>
          <w:rFonts w:ascii="Arial" w:hAnsi="Arial" w:cs="Arial"/>
        </w:rPr>
      </w:pPr>
      <w:r>
        <w:rPr>
          <w:rFonts w:ascii="Arial" w:hAnsi="Arial" w:cs="Arial"/>
        </w:rPr>
        <w:t xml:space="preserve">We confirm that the </w:t>
      </w:r>
      <w:r w:rsidR="001D0F6E">
        <w:rPr>
          <w:rFonts w:ascii="Arial" w:hAnsi="Arial" w:cs="Arial"/>
        </w:rPr>
        <w:t xml:space="preserve">items above </w:t>
      </w:r>
      <w:r>
        <w:rPr>
          <w:rFonts w:ascii="Arial" w:hAnsi="Arial" w:cs="Arial"/>
        </w:rPr>
        <w:t>will not be re-exported or otherwise re-sold or transferred to a destina</w:t>
      </w:r>
      <w:r w:rsidR="007F1A19">
        <w:rPr>
          <w:rFonts w:ascii="Arial" w:hAnsi="Arial" w:cs="Arial"/>
        </w:rPr>
        <w:t xml:space="preserve">tion subject to UN, EU or OSCE </w:t>
      </w:r>
      <w:r>
        <w:rPr>
          <w:rFonts w:ascii="Arial" w:hAnsi="Arial" w:cs="Arial"/>
        </w:rPr>
        <w:t>embargo where that act would be in bre</w:t>
      </w:r>
      <w:r w:rsidR="007F1A19">
        <w:rPr>
          <w:rFonts w:ascii="Arial" w:hAnsi="Arial" w:cs="Arial"/>
        </w:rPr>
        <w:t>ach of the terms of that embargo (see note 1).</w:t>
      </w:r>
    </w:p>
    <w:p w14:paraId="7CA7C2E5" w14:textId="77777777" w:rsidR="0023642C" w:rsidRDefault="0023642C" w:rsidP="0023642C">
      <w:pPr>
        <w:rPr>
          <w:rFonts w:ascii="Arial" w:hAnsi="Arial" w:cs="Arial"/>
        </w:rPr>
      </w:pPr>
    </w:p>
    <w:p w14:paraId="4AECB969" w14:textId="77777777" w:rsidR="0023642C" w:rsidRDefault="0023642C" w:rsidP="0023642C">
      <w:pPr>
        <w:rPr>
          <w:rFonts w:ascii="Arial" w:hAnsi="Arial" w:cs="Arial"/>
        </w:rPr>
      </w:pPr>
      <w:r>
        <w:rPr>
          <w:rFonts w:ascii="Arial" w:hAnsi="Arial" w:cs="Arial"/>
        </w:rPr>
        <w:t xml:space="preserve">We confirm that the </w:t>
      </w:r>
      <w:r w:rsidR="007F1A19">
        <w:rPr>
          <w:rFonts w:ascii="Arial" w:hAnsi="Arial" w:cs="Arial"/>
        </w:rPr>
        <w:t>items</w:t>
      </w:r>
      <w:r>
        <w:rPr>
          <w:rFonts w:ascii="Arial" w:hAnsi="Arial" w:cs="Arial"/>
        </w:rPr>
        <w:t xml:space="preserve"> </w:t>
      </w:r>
      <w:r w:rsidR="001D0F6E">
        <w:rPr>
          <w:rFonts w:ascii="Arial" w:hAnsi="Arial" w:cs="Arial"/>
        </w:rPr>
        <w:t xml:space="preserve">above </w:t>
      </w:r>
      <w:r>
        <w:rPr>
          <w:rFonts w:ascii="Arial" w:hAnsi="Arial" w:cs="Arial"/>
        </w:rPr>
        <w:t>or any replica of them, will not be used in a</w:t>
      </w:r>
      <w:r w:rsidR="007F1A19">
        <w:rPr>
          <w:rFonts w:ascii="Arial" w:hAnsi="Arial" w:cs="Arial"/>
        </w:rPr>
        <w:t xml:space="preserve">ny nuclear explosive activity (see note 2) </w:t>
      </w:r>
      <w:r>
        <w:rPr>
          <w:rFonts w:ascii="Arial" w:hAnsi="Arial" w:cs="Arial"/>
        </w:rPr>
        <w:t>or uns</w:t>
      </w:r>
      <w:r w:rsidR="007F1A19">
        <w:rPr>
          <w:rFonts w:ascii="Arial" w:hAnsi="Arial" w:cs="Arial"/>
        </w:rPr>
        <w:t>afeguarded nuclear fuel cycle (see note 3).</w:t>
      </w:r>
    </w:p>
    <w:p w14:paraId="7691D279" w14:textId="77777777" w:rsidR="0023642C" w:rsidRDefault="0023642C" w:rsidP="0023642C">
      <w:pPr>
        <w:rPr>
          <w:rFonts w:ascii="Arial" w:hAnsi="Arial" w:cs="Arial"/>
        </w:rPr>
      </w:pPr>
    </w:p>
    <w:p w14:paraId="53446A49" w14:textId="77777777" w:rsidR="0023642C" w:rsidRDefault="0023642C" w:rsidP="0023642C">
      <w:pPr>
        <w:spacing w:before="240"/>
        <w:rPr>
          <w:rFonts w:ascii="Arial" w:hAnsi="Arial" w:cs="Arial"/>
        </w:rPr>
      </w:pPr>
      <w:r>
        <w:rPr>
          <w:rFonts w:ascii="Arial" w:hAnsi="Arial" w:cs="Arial"/>
        </w:rPr>
        <w:t>Signed</w:t>
      </w:r>
      <w:r w:rsidRPr="007F1A19">
        <w:rPr>
          <w:rFonts w:ascii="Arial" w:hAnsi="Arial" w:cs="Arial"/>
          <w:highlight w:val="yellow"/>
        </w:rPr>
        <w:t>……………………………………………</w:t>
      </w:r>
    </w:p>
    <w:p w14:paraId="02AE55F4" w14:textId="77777777" w:rsidR="0023642C" w:rsidRDefault="0023642C" w:rsidP="0023642C">
      <w:pPr>
        <w:spacing w:before="240"/>
        <w:rPr>
          <w:rFonts w:ascii="Arial" w:hAnsi="Arial" w:cs="Arial"/>
        </w:rPr>
      </w:pPr>
      <w:r>
        <w:rPr>
          <w:rFonts w:ascii="Arial" w:hAnsi="Arial" w:cs="Arial"/>
        </w:rPr>
        <w:t>Name</w:t>
      </w:r>
      <w:r w:rsidRPr="007F1A19">
        <w:rPr>
          <w:rFonts w:ascii="Arial" w:hAnsi="Arial" w:cs="Arial"/>
          <w:highlight w:val="yellow"/>
        </w:rPr>
        <w:t>……………………………………………..</w:t>
      </w:r>
    </w:p>
    <w:p w14:paraId="75242689" w14:textId="77777777" w:rsidR="0023642C" w:rsidRDefault="0023642C" w:rsidP="0023642C">
      <w:pPr>
        <w:pStyle w:val="BodyText"/>
        <w:spacing w:before="0"/>
        <w:jc w:val="left"/>
        <w:rPr>
          <w:rFonts w:ascii="Arial" w:hAnsi="Arial" w:cs="Arial"/>
        </w:rPr>
      </w:pPr>
      <w:r>
        <w:rPr>
          <w:rFonts w:ascii="Arial" w:hAnsi="Arial" w:cs="Arial"/>
        </w:rPr>
        <w:t>(BLOCK CAPITALS)</w:t>
      </w:r>
    </w:p>
    <w:p w14:paraId="06E75F1F" w14:textId="77777777" w:rsidR="0023642C" w:rsidRDefault="0023642C" w:rsidP="0023642C">
      <w:pPr>
        <w:spacing w:before="240"/>
        <w:rPr>
          <w:rFonts w:ascii="Arial" w:hAnsi="Arial" w:cs="Arial"/>
        </w:rPr>
      </w:pPr>
      <w:r>
        <w:rPr>
          <w:rFonts w:ascii="Arial" w:hAnsi="Arial" w:cs="Arial"/>
        </w:rPr>
        <w:t>Status</w:t>
      </w:r>
      <w:r w:rsidR="007F1A19">
        <w:rPr>
          <w:rFonts w:ascii="Arial" w:hAnsi="Arial" w:cs="Arial"/>
        </w:rPr>
        <w:t xml:space="preserve">/title </w:t>
      </w:r>
      <w:r w:rsidRPr="007F1A19">
        <w:rPr>
          <w:rFonts w:ascii="Arial" w:hAnsi="Arial" w:cs="Arial"/>
          <w:highlight w:val="yellow"/>
        </w:rPr>
        <w:t>……………………………………………..</w:t>
      </w:r>
    </w:p>
    <w:p w14:paraId="7538CA5A" w14:textId="77777777" w:rsidR="0023642C" w:rsidRDefault="0023642C" w:rsidP="0023642C">
      <w:pPr>
        <w:spacing w:before="240"/>
        <w:rPr>
          <w:rFonts w:ascii="Arial" w:hAnsi="Arial" w:cs="Arial"/>
        </w:rPr>
      </w:pPr>
      <w:r>
        <w:rPr>
          <w:rFonts w:ascii="Arial" w:hAnsi="Arial" w:cs="Arial"/>
        </w:rPr>
        <w:t>Date</w:t>
      </w:r>
      <w:r w:rsidRPr="007F1A19">
        <w:rPr>
          <w:rFonts w:ascii="Arial" w:hAnsi="Arial" w:cs="Arial"/>
          <w:highlight w:val="yellow"/>
        </w:rPr>
        <w:t>………………………………………………</w:t>
      </w:r>
    </w:p>
    <w:p w14:paraId="1EB7D157" w14:textId="77777777" w:rsidR="0023642C" w:rsidRDefault="0023642C" w:rsidP="0023642C">
      <w:pPr>
        <w:spacing w:before="240"/>
        <w:rPr>
          <w:rFonts w:ascii="Arial" w:hAnsi="Arial" w:cs="Arial"/>
        </w:rPr>
      </w:pPr>
    </w:p>
    <w:p w14:paraId="0CE6A6CA" w14:textId="77777777" w:rsidR="0023642C" w:rsidRDefault="0023642C" w:rsidP="0023642C">
      <w:pPr>
        <w:rPr>
          <w:rFonts w:ascii="Arial" w:hAnsi="Arial" w:cs="Arial"/>
        </w:rPr>
      </w:pPr>
    </w:p>
    <w:p w14:paraId="07993EFF" w14:textId="77777777" w:rsidR="0099009A" w:rsidRDefault="0099009A" w:rsidP="0023642C">
      <w:pPr>
        <w:rPr>
          <w:rFonts w:ascii="Arial" w:hAnsi="Arial" w:cs="Arial"/>
        </w:rPr>
      </w:pPr>
    </w:p>
    <w:p w14:paraId="1D12652D" w14:textId="77777777" w:rsidR="0099009A" w:rsidRDefault="0099009A" w:rsidP="0023642C">
      <w:pPr>
        <w:rPr>
          <w:rFonts w:ascii="Arial" w:hAnsi="Arial" w:cs="Arial"/>
        </w:rPr>
      </w:pPr>
    </w:p>
    <w:p w14:paraId="65C02D16" w14:textId="77777777" w:rsidR="0099009A" w:rsidRDefault="0099009A" w:rsidP="0023642C">
      <w:pPr>
        <w:rPr>
          <w:rFonts w:ascii="Arial" w:hAnsi="Arial" w:cs="Arial"/>
        </w:rPr>
      </w:pPr>
    </w:p>
    <w:p w14:paraId="188E989C" w14:textId="77777777" w:rsidR="0099009A" w:rsidRDefault="0099009A" w:rsidP="0023642C">
      <w:pPr>
        <w:rPr>
          <w:rFonts w:ascii="Arial" w:hAnsi="Arial" w:cs="Arial"/>
        </w:rPr>
      </w:pPr>
    </w:p>
    <w:p w14:paraId="31815690" w14:textId="77777777" w:rsidR="0099009A" w:rsidRDefault="0099009A" w:rsidP="0023642C">
      <w:pPr>
        <w:rPr>
          <w:rFonts w:ascii="Arial" w:hAnsi="Arial" w:cs="Arial"/>
        </w:rPr>
      </w:pPr>
    </w:p>
    <w:p w14:paraId="49E2AD80" w14:textId="77777777" w:rsidR="0099009A" w:rsidRDefault="0099009A" w:rsidP="0023642C">
      <w:pPr>
        <w:rPr>
          <w:rFonts w:ascii="Arial" w:hAnsi="Arial" w:cs="Arial"/>
        </w:rPr>
      </w:pPr>
    </w:p>
    <w:p w14:paraId="1826E384" w14:textId="77777777" w:rsidR="0099009A" w:rsidRPr="00BF2BF3" w:rsidRDefault="007F1A19" w:rsidP="0023642C">
      <w:pPr>
        <w:rPr>
          <w:rFonts w:ascii="Arial" w:hAnsi="Arial" w:cs="Arial"/>
          <w:b/>
          <w:highlight w:val="cyan"/>
        </w:rPr>
      </w:pPr>
      <w:r w:rsidRPr="00BF2BF3">
        <w:rPr>
          <w:rFonts w:ascii="Arial" w:hAnsi="Arial" w:cs="Arial"/>
          <w:b/>
          <w:highlight w:val="cyan"/>
        </w:rPr>
        <w:t>Notes:</w:t>
      </w:r>
    </w:p>
    <w:p w14:paraId="26F2F487" w14:textId="77777777" w:rsidR="0023642C" w:rsidRPr="00BF2BF3" w:rsidRDefault="0023642C" w:rsidP="0023642C">
      <w:pPr>
        <w:rPr>
          <w:rFonts w:ascii="Arial" w:hAnsi="Arial" w:cs="Arial"/>
          <w:highlight w:val="cyan"/>
        </w:rPr>
      </w:pPr>
    </w:p>
    <w:p w14:paraId="519BB403" w14:textId="0437BA9A" w:rsidR="0023642C" w:rsidRPr="00BF2BF3" w:rsidRDefault="007F1A19" w:rsidP="0023642C">
      <w:pPr>
        <w:ind w:left="720" w:hanging="720"/>
        <w:rPr>
          <w:rFonts w:ascii="Arial" w:hAnsi="Arial" w:cs="Arial"/>
          <w:highlight w:val="cyan"/>
        </w:rPr>
      </w:pPr>
      <w:r w:rsidRPr="00BF2BF3">
        <w:rPr>
          <w:rFonts w:ascii="Arial" w:hAnsi="Arial" w:cs="Arial"/>
          <w:highlight w:val="cyan"/>
        </w:rPr>
        <w:t>1.</w:t>
      </w:r>
      <w:r w:rsidR="0023642C" w:rsidRPr="00BF2BF3">
        <w:rPr>
          <w:rFonts w:ascii="Arial" w:hAnsi="Arial" w:cs="Arial"/>
          <w:highlight w:val="cyan"/>
        </w:rPr>
        <w:tab/>
        <w:t xml:space="preserve">An up-to-date list of applicable destinations subject to arms embargoes can be found </w:t>
      </w:r>
      <w:hyperlink r:id="rId5" w:history="1">
        <w:r w:rsidR="0023642C" w:rsidRPr="00BF2BF3">
          <w:rPr>
            <w:rStyle w:val="Hyperlink"/>
            <w:rFonts w:ascii="Arial" w:hAnsi="Arial" w:cs="Arial"/>
            <w:highlight w:val="cyan"/>
          </w:rPr>
          <w:t>here</w:t>
        </w:r>
      </w:hyperlink>
    </w:p>
    <w:p w14:paraId="5D55B02E" w14:textId="77777777" w:rsidR="0023642C" w:rsidRPr="00BF2BF3" w:rsidRDefault="0023642C" w:rsidP="0023642C">
      <w:pPr>
        <w:ind w:left="720" w:hanging="720"/>
        <w:rPr>
          <w:rFonts w:ascii="Arial" w:hAnsi="Arial" w:cs="Arial"/>
          <w:highlight w:val="cyan"/>
        </w:rPr>
      </w:pPr>
    </w:p>
    <w:p w14:paraId="3B54AD6D" w14:textId="7FFBB56F" w:rsidR="0023642C" w:rsidRPr="00BF2BF3" w:rsidRDefault="007F1A19" w:rsidP="0023642C">
      <w:pPr>
        <w:ind w:left="720" w:hanging="720"/>
        <w:rPr>
          <w:rFonts w:ascii="Arial" w:hAnsi="Arial" w:cs="Arial"/>
          <w:highlight w:val="cyan"/>
        </w:rPr>
      </w:pPr>
      <w:r w:rsidRPr="00BF2BF3">
        <w:rPr>
          <w:rFonts w:ascii="Arial" w:hAnsi="Arial" w:cs="Arial"/>
          <w:highlight w:val="cyan"/>
        </w:rPr>
        <w:t>2.</w:t>
      </w:r>
      <w:r w:rsidR="00194DDC" w:rsidRPr="00BF2BF3">
        <w:rPr>
          <w:rFonts w:ascii="Arial" w:hAnsi="Arial" w:cs="Arial"/>
          <w:highlight w:val="cyan"/>
        </w:rPr>
        <w:tab/>
        <w:t>I</w:t>
      </w:r>
      <w:r w:rsidR="0023642C" w:rsidRPr="00BF2BF3">
        <w:rPr>
          <w:rFonts w:ascii="Arial" w:hAnsi="Arial" w:cs="Arial"/>
          <w:highlight w:val="cyan"/>
        </w:rPr>
        <w:t>ncludes research on or development, design, manufacture, construction, testing or maintenance of any nuclear explosive device or components of subsystems of such a device.</w:t>
      </w:r>
    </w:p>
    <w:p w14:paraId="3A8E0AD6" w14:textId="77777777" w:rsidR="0023642C" w:rsidRPr="00BF2BF3" w:rsidRDefault="0023642C" w:rsidP="0023642C">
      <w:pPr>
        <w:ind w:left="720" w:hanging="720"/>
        <w:rPr>
          <w:rFonts w:ascii="Arial" w:hAnsi="Arial" w:cs="Arial"/>
          <w:highlight w:val="cyan"/>
        </w:rPr>
      </w:pPr>
    </w:p>
    <w:p w14:paraId="76427E38" w14:textId="76C439D8" w:rsidR="0023642C" w:rsidRDefault="007F1A19" w:rsidP="0023642C">
      <w:pPr>
        <w:ind w:left="720" w:hanging="720"/>
        <w:rPr>
          <w:rFonts w:ascii="Arial" w:hAnsi="Arial" w:cs="Arial"/>
        </w:rPr>
      </w:pPr>
      <w:r w:rsidRPr="00BF2BF3">
        <w:rPr>
          <w:rFonts w:ascii="Arial" w:hAnsi="Arial" w:cs="Arial"/>
          <w:highlight w:val="cyan"/>
        </w:rPr>
        <w:t>3.</w:t>
      </w:r>
      <w:r w:rsidR="00194DDC" w:rsidRPr="00BF2BF3">
        <w:rPr>
          <w:rFonts w:ascii="Arial" w:hAnsi="Arial" w:cs="Arial"/>
          <w:highlight w:val="cyan"/>
        </w:rPr>
        <w:tab/>
        <w:t>I</w:t>
      </w:r>
      <w:r w:rsidR="0023642C" w:rsidRPr="00BF2BF3">
        <w:rPr>
          <w:rFonts w:ascii="Arial" w:hAnsi="Arial" w:cs="Arial"/>
          <w:highlight w:val="cyan"/>
        </w:rPr>
        <w:t>ncludes research on or development, design, manufacture, construction, operation or maintenance of any reactor, critical facility, conversion plant, fabrication plant, reprocessing plant, plant for the separation of isotopes of source or special fissionable material, or separate storage installation, where there is no obligation to accept IAEA safeguards at the relevant facility or installation, existing or future, when it contains any source or special fissionable material; or of any heavy water production plant where there is no obligation to accept IAEA safeguards on any nuclear material produced by or used in connection with any heavy water produced therefrom; or where any such obligation is not met</w:t>
      </w:r>
      <w:r w:rsidR="00194DDC" w:rsidRPr="00BF2BF3">
        <w:rPr>
          <w:rFonts w:ascii="Arial" w:hAnsi="Arial" w:cs="Arial"/>
          <w:highlight w:val="cyan"/>
        </w:rPr>
        <w:t>.</w:t>
      </w:r>
    </w:p>
    <w:p w14:paraId="6FF1194F" w14:textId="77777777" w:rsidR="002A53AE" w:rsidRDefault="002A53AE"/>
    <w:sectPr w:rsidR="002A53AE" w:rsidSect="007C7CA4">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45 Ligh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D5"/>
    <w:multiLevelType w:val="hybridMultilevel"/>
    <w:tmpl w:val="74B8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B22A9"/>
    <w:multiLevelType w:val="hybridMultilevel"/>
    <w:tmpl w:val="8362DE82"/>
    <w:lvl w:ilvl="0" w:tplc="9148113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8C5151D"/>
    <w:multiLevelType w:val="hybridMultilevel"/>
    <w:tmpl w:val="3FB8C2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160E7"/>
    <w:multiLevelType w:val="hybridMultilevel"/>
    <w:tmpl w:val="BA20139C"/>
    <w:lvl w:ilvl="0" w:tplc="04090001">
      <w:start w:val="1"/>
      <w:numFmt w:val="bullet"/>
      <w:lvlText w:val=""/>
      <w:lvlJc w:val="left"/>
      <w:pPr>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2C"/>
    <w:rsid w:val="0003235C"/>
    <w:rsid w:val="000F7371"/>
    <w:rsid w:val="00194DDC"/>
    <w:rsid w:val="001D0F6E"/>
    <w:rsid w:val="0023642C"/>
    <w:rsid w:val="002A53AE"/>
    <w:rsid w:val="00477C99"/>
    <w:rsid w:val="005273C2"/>
    <w:rsid w:val="0065720B"/>
    <w:rsid w:val="00666E82"/>
    <w:rsid w:val="007A2B58"/>
    <w:rsid w:val="007C7CA4"/>
    <w:rsid w:val="007F1A19"/>
    <w:rsid w:val="0099009A"/>
    <w:rsid w:val="00BF2BF3"/>
    <w:rsid w:val="00CE07C8"/>
    <w:rsid w:val="00E10B5D"/>
    <w:rsid w:val="00E810B7"/>
    <w:rsid w:val="00ED6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69E0C"/>
  <w15:docId w15:val="{61CF5ECB-28E9-4CBD-9A2E-6DE416DA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3642C"/>
    <w:rPr>
      <w:color w:val="0000FF"/>
      <w:u w:val="single"/>
    </w:rPr>
  </w:style>
  <w:style w:type="paragraph" w:styleId="Header">
    <w:name w:val="header"/>
    <w:basedOn w:val="Normal"/>
    <w:link w:val="HeaderChar"/>
    <w:semiHidden/>
    <w:unhideWhenUsed/>
    <w:rsid w:val="0023642C"/>
    <w:pPr>
      <w:tabs>
        <w:tab w:val="center" w:pos="4153"/>
        <w:tab w:val="right" w:pos="8306"/>
      </w:tabs>
    </w:pPr>
    <w:rPr>
      <w:sz w:val="20"/>
      <w:szCs w:val="20"/>
    </w:rPr>
  </w:style>
  <w:style w:type="character" w:customStyle="1" w:styleId="HeaderChar">
    <w:name w:val="Header Char"/>
    <w:basedOn w:val="DefaultParagraphFont"/>
    <w:link w:val="Header"/>
    <w:semiHidden/>
    <w:rsid w:val="0023642C"/>
    <w:rPr>
      <w:rFonts w:ascii="Times New Roman" w:eastAsia="Times New Roman" w:hAnsi="Times New Roman" w:cs="Times New Roman"/>
      <w:sz w:val="20"/>
      <w:szCs w:val="20"/>
    </w:rPr>
  </w:style>
  <w:style w:type="paragraph" w:styleId="BodyText">
    <w:name w:val="Body Text"/>
    <w:basedOn w:val="Normal"/>
    <w:link w:val="BodyTextChar"/>
    <w:unhideWhenUsed/>
    <w:rsid w:val="0023642C"/>
    <w:pPr>
      <w:spacing w:before="240"/>
      <w:jc w:val="both"/>
    </w:pPr>
  </w:style>
  <w:style w:type="character" w:customStyle="1" w:styleId="BodyTextChar">
    <w:name w:val="Body Text Char"/>
    <w:basedOn w:val="DefaultParagraphFont"/>
    <w:link w:val="BodyText"/>
    <w:rsid w:val="0023642C"/>
    <w:rPr>
      <w:rFonts w:ascii="Times New Roman" w:eastAsia="Times New Roman" w:hAnsi="Times New Roman" w:cs="Times New Roman"/>
      <w:sz w:val="24"/>
      <w:szCs w:val="24"/>
    </w:rPr>
  </w:style>
  <w:style w:type="paragraph" w:styleId="BodyText2">
    <w:name w:val="Body Text 2"/>
    <w:basedOn w:val="Normal"/>
    <w:link w:val="BodyText2Char"/>
    <w:unhideWhenUsed/>
    <w:rsid w:val="0023642C"/>
    <w:pPr>
      <w:jc w:val="both"/>
    </w:pPr>
    <w:rPr>
      <w:color w:val="0000FF"/>
    </w:rPr>
  </w:style>
  <w:style w:type="character" w:customStyle="1" w:styleId="BodyText2Char">
    <w:name w:val="Body Text 2 Char"/>
    <w:basedOn w:val="DefaultParagraphFont"/>
    <w:link w:val="BodyText2"/>
    <w:rsid w:val="0023642C"/>
    <w:rPr>
      <w:rFonts w:ascii="Times New Roman" w:eastAsia="Times New Roman" w:hAnsi="Times New Roman" w:cs="Times New Roman"/>
      <w:color w:val="0000FF"/>
      <w:sz w:val="24"/>
      <w:szCs w:val="24"/>
    </w:rPr>
  </w:style>
  <w:style w:type="paragraph" w:styleId="BalloonText">
    <w:name w:val="Balloon Text"/>
    <w:basedOn w:val="Normal"/>
    <w:link w:val="BalloonTextChar"/>
    <w:uiPriority w:val="99"/>
    <w:semiHidden/>
    <w:unhideWhenUsed/>
    <w:rsid w:val="005273C2"/>
    <w:rPr>
      <w:rFonts w:ascii="Tahoma" w:hAnsi="Tahoma" w:cs="Tahoma"/>
      <w:sz w:val="16"/>
      <w:szCs w:val="16"/>
    </w:rPr>
  </w:style>
  <w:style w:type="character" w:customStyle="1" w:styleId="BalloonTextChar">
    <w:name w:val="Balloon Text Char"/>
    <w:basedOn w:val="DefaultParagraphFont"/>
    <w:link w:val="BalloonText"/>
    <w:uiPriority w:val="99"/>
    <w:semiHidden/>
    <w:rsid w:val="005273C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1A19"/>
    <w:rPr>
      <w:sz w:val="18"/>
      <w:szCs w:val="18"/>
    </w:rPr>
  </w:style>
  <w:style w:type="paragraph" w:styleId="CommentText">
    <w:name w:val="annotation text"/>
    <w:basedOn w:val="Normal"/>
    <w:link w:val="CommentTextChar"/>
    <w:uiPriority w:val="99"/>
    <w:semiHidden/>
    <w:unhideWhenUsed/>
    <w:rsid w:val="007F1A19"/>
  </w:style>
  <w:style w:type="character" w:customStyle="1" w:styleId="CommentTextChar">
    <w:name w:val="Comment Text Char"/>
    <w:basedOn w:val="DefaultParagraphFont"/>
    <w:link w:val="CommentText"/>
    <w:uiPriority w:val="99"/>
    <w:semiHidden/>
    <w:rsid w:val="007F1A1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F1A19"/>
    <w:rPr>
      <w:b/>
      <w:bCs/>
      <w:sz w:val="20"/>
      <w:szCs w:val="20"/>
    </w:rPr>
  </w:style>
  <w:style w:type="character" w:customStyle="1" w:styleId="CommentSubjectChar">
    <w:name w:val="Comment Subject Char"/>
    <w:basedOn w:val="CommentTextChar"/>
    <w:link w:val="CommentSubject"/>
    <w:uiPriority w:val="99"/>
    <w:semiHidden/>
    <w:rsid w:val="007F1A19"/>
    <w:rPr>
      <w:rFonts w:ascii="Times New Roman" w:eastAsia="Times New Roman" w:hAnsi="Times New Roman" w:cs="Times New Roman"/>
      <w:b/>
      <w:bCs/>
      <w:sz w:val="20"/>
      <w:szCs w:val="20"/>
    </w:rPr>
  </w:style>
  <w:style w:type="paragraph" w:styleId="ListParagraph">
    <w:name w:val="List Paragraph"/>
    <w:basedOn w:val="Normal"/>
    <w:qFormat/>
    <w:rsid w:val="00BF2BF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4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current-arms-embargoes-and-other-restri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Ian (ETID)</dc:creator>
  <cp:lastModifiedBy>Ben Jensen</cp:lastModifiedBy>
  <cp:revision>2</cp:revision>
  <dcterms:created xsi:type="dcterms:W3CDTF">2016-04-05T07:58:00Z</dcterms:created>
  <dcterms:modified xsi:type="dcterms:W3CDTF">2016-04-05T07:58:00Z</dcterms:modified>
</cp:coreProperties>
</file>